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6A" w:rsidRDefault="005B2D6A" w:rsidP="00BC7FD0"/>
    <w:p w:rsidR="005B2D6A" w:rsidRPr="005B2D6A" w:rsidRDefault="005B2D6A" w:rsidP="005B2D6A"/>
    <w:tbl>
      <w:tblPr>
        <w:tblStyle w:val="TabloKlavuzu"/>
        <w:tblpPr w:leftFromText="141" w:rightFromText="141" w:vertAnchor="page" w:horzAnchor="page" w:tblpX="676" w:tblpY="3841"/>
        <w:tblW w:w="10910" w:type="dxa"/>
        <w:tblLook w:val="04A0" w:firstRow="1" w:lastRow="0" w:firstColumn="1" w:lastColumn="0" w:noHBand="0" w:noVBand="1"/>
      </w:tblPr>
      <w:tblGrid>
        <w:gridCol w:w="2666"/>
        <w:gridCol w:w="8244"/>
      </w:tblGrid>
      <w:tr w:rsidR="000005D6" w:rsidRPr="004E6C27" w:rsidTr="000005D6">
        <w:trPr>
          <w:trHeight w:val="531"/>
        </w:trPr>
        <w:tc>
          <w:tcPr>
            <w:tcW w:w="2666" w:type="dxa"/>
            <w:vAlign w:val="center"/>
          </w:tcPr>
          <w:p w:rsidR="000005D6" w:rsidRPr="004E6C27" w:rsidRDefault="000005D6" w:rsidP="000005D6">
            <w:pPr>
              <w:rPr>
                <w:rFonts w:ascii="Cambria" w:hAnsi="Cambria"/>
                <w:b/>
              </w:rPr>
            </w:pPr>
            <w:r w:rsidRPr="004E6C27">
              <w:rPr>
                <w:rFonts w:ascii="Cambria" w:hAnsi="Cambria"/>
                <w:b/>
              </w:rPr>
              <w:t>ADI SOYADI</w:t>
            </w:r>
          </w:p>
        </w:tc>
        <w:tc>
          <w:tcPr>
            <w:tcW w:w="8244" w:type="dxa"/>
            <w:vAlign w:val="center"/>
          </w:tcPr>
          <w:p w:rsidR="000005D6" w:rsidRPr="004E6C27" w:rsidRDefault="000005D6" w:rsidP="000005D6">
            <w:pPr>
              <w:rPr>
                <w:rFonts w:ascii="Cambria" w:hAnsi="Cambria"/>
              </w:rPr>
            </w:pPr>
          </w:p>
        </w:tc>
      </w:tr>
      <w:tr w:rsidR="000005D6" w:rsidRPr="004E6C27" w:rsidTr="000005D6">
        <w:trPr>
          <w:trHeight w:val="484"/>
        </w:trPr>
        <w:tc>
          <w:tcPr>
            <w:tcW w:w="2666" w:type="dxa"/>
            <w:vAlign w:val="center"/>
          </w:tcPr>
          <w:p w:rsidR="000005D6" w:rsidRPr="004E6C27" w:rsidRDefault="000005D6" w:rsidP="000005D6">
            <w:pPr>
              <w:rPr>
                <w:rFonts w:ascii="Cambria" w:hAnsi="Cambria"/>
                <w:b/>
              </w:rPr>
            </w:pPr>
            <w:r w:rsidRPr="004E6C27">
              <w:rPr>
                <w:rFonts w:ascii="Cambria" w:hAnsi="Cambria"/>
                <w:b/>
              </w:rPr>
              <w:t>UNVAN</w:t>
            </w:r>
          </w:p>
        </w:tc>
        <w:tc>
          <w:tcPr>
            <w:tcW w:w="8244" w:type="dxa"/>
            <w:vAlign w:val="center"/>
          </w:tcPr>
          <w:p w:rsidR="000005D6" w:rsidRPr="004E6C27" w:rsidRDefault="000005D6" w:rsidP="000005D6">
            <w:pPr>
              <w:rPr>
                <w:rFonts w:ascii="Cambria" w:hAnsi="Cambria"/>
              </w:rPr>
            </w:pPr>
          </w:p>
        </w:tc>
      </w:tr>
      <w:tr w:rsidR="000005D6" w:rsidRPr="004E6C27" w:rsidTr="000005D6">
        <w:trPr>
          <w:trHeight w:val="575"/>
        </w:trPr>
        <w:tc>
          <w:tcPr>
            <w:tcW w:w="2666" w:type="dxa"/>
            <w:vAlign w:val="center"/>
          </w:tcPr>
          <w:p w:rsidR="000005D6" w:rsidRPr="004E6C27" w:rsidRDefault="000005D6" w:rsidP="000005D6">
            <w:pPr>
              <w:rPr>
                <w:rFonts w:ascii="Cambria" w:hAnsi="Cambria"/>
                <w:b/>
              </w:rPr>
            </w:pPr>
            <w:r w:rsidRPr="004E6C27">
              <w:rPr>
                <w:rFonts w:ascii="Cambria" w:hAnsi="Cambria"/>
                <w:b/>
              </w:rPr>
              <w:t>TC KİMLİK NO</w:t>
            </w:r>
          </w:p>
        </w:tc>
        <w:tc>
          <w:tcPr>
            <w:tcW w:w="8244" w:type="dxa"/>
            <w:vAlign w:val="center"/>
          </w:tcPr>
          <w:p w:rsidR="000005D6" w:rsidRPr="004E6C27" w:rsidRDefault="000005D6" w:rsidP="000005D6">
            <w:pPr>
              <w:rPr>
                <w:rFonts w:ascii="Cambria" w:hAnsi="Cambria"/>
              </w:rPr>
            </w:pPr>
          </w:p>
        </w:tc>
      </w:tr>
      <w:tr w:rsidR="000005D6" w:rsidRPr="004E6C27" w:rsidTr="000005D6">
        <w:trPr>
          <w:trHeight w:val="559"/>
        </w:trPr>
        <w:tc>
          <w:tcPr>
            <w:tcW w:w="2666" w:type="dxa"/>
            <w:vAlign w:val="center"/>
          </w:tcPr>
          <w:p w:rsidR="000005D6" w:rsidRPr="004E6C27" w:rsidRDefault="000005D6" w:rsidP="000005D6">
            <w:pPr>
              <w:rPr>
                <w:rFonts w:ascii="Cambria" w:hAnsi="Cambria"/>
                <w:b/>
              </w:rPr>
            </w:pPr>
            <w:r w:rsidRPr="004E6C27">
              <w:rPr>
                <w:rFonts w:ascii="Cambria" w:hAnsi="Cambria"/>
                <w:b/>
              </w:rPr>
              <w:t>SGK SİCİL NO</w:t>
            </w:r>
          </w:p>
          <w:p w:rsidR="000005D6" w:rsidRPr="004E6C27" w:rsidRDefault="000005D6" w:rsidP="000005D6">
            <w:pPr>
              <w:rPr>
                <w:rFonts w:ascii="Cambria" w:hAnsi="Cambria"/>
                <w:b/>
                <w:sz w:val="16"/>
                <w:szCs w:val="16"/>
              </w:rPr>
            </w:pPr>
            <w:r w:rsidRPr="004E6C27">
              <w:rPr>
                <w:rFonts w:ascii="Cambria" w:hAnsi="Cambria"/>
                <w:b/>
                <w:sz w:val="16"/>
                <w:szCs w:val="16"/>
              </w:rPr>
              <w:t>(EMEKLİ SİCİL NO)</w:t>
            </w:r>
          </w:p>
        </w:tc>
        <w:tc>
          <w:tcPr>
            <w:tcW w:w="8244" w:type="dxa"/>
            <w:vAlign w:val="center"/>
          </w:tcPr>
          <w:p w:rsidR="000005D6" w:rsidRPr="004E6C27" w:rsidRDefault="000005D6" w:rsidP="000005D6">
            <w:pPr>
              <w:rPr>
                <w:rFonts w:ascii="Cambria" w:hAnsi="Cambria"/>
              </w:rPr>
            </w:pPr>
          </w:p>
        </w:tc>
      </w:tr>
      <w:tr w:rsidR="000005D6" w:rsidRPr="004E6C27" w:rsidTr="000005D6">
        <w:trPr>
          <w:trHeight w:val="567"/>
        </w:trPr>
        <w:tc>
          <w:tcPr>
            <w:tcW w:w="2666" w:type="dxa"/>
            <w:vAlign w:val="center"/>
          </w:tcPr>
          <w:p w:rsidR="000005D6" w:rsidRPr="004E6C27" w:rsidRDefault="000005D6" w:rsidP="000005D6">
            <w:pPr>
              <w:rPr>
                <w:rFonts w:ascii="Cambria" w:hAnsi="Cambria"/>
                <w:b/>
              </w:rPr>
            </w:pPr>
            <w:r w:rsidRPr="004E6C27">
              <w:rPr>
                <w:rFonts w:ascii="Cambria" w:hAnsi="Cambria"/>
                <w:b/>
              </w:rPr>
              <w:t>KURUM SİCİL NO</w:t>
            </w:r>
          </w:p>
        </w:tc>
        <w:tc>
          <w:tcPr>
            <w:tcW w:w="8244" w:type="dxa"/>
            <w:vAlign w:val="center"/>
          </w:tcPr>
          <w:p w:rsidR="000005D6" w:rsidRPr="004E6C27" w:rsidRDefault="000005D6" w:rsidP="000005D6">
            <w:pPr>
              <w:rPr>
                <w:rFonts w:ascii="Cambria" w:hAnsi="Cambria"/>
              </w:rPr>
            </w:pPr>
          </w:p>
        </w:tc>
      </w:tr>
      <w:tr w:rsidR="000005D6" w:rsidRPr="004E6C27" w:rsidTr="000005D6">
        <w:trPr>
          <w:trHeight w:val="560"/>
        </w:trPr>
        <w:tc>
          <w:tcPr>
            <w:tcW w:w="2666" w:type="dxa"/>
            <w:vAlign w:val="center"/>
          </w:tcPr>
          <w:p w:rsidR="000005D6" w:rsidRPr="004E6C27" w:rsidRDefault="000005D6" w:rsidP="000005D6">
            <w:pPr>
              <w:rPr>
                <w:rFonts w:ascii="Cambria" w:hAnsi="Cambria"/>
                <w:b/>
              </w:rPr>
            </w:pPr>
            <w:r w:rsidRPr="004E6C27">
              <w:rPr>
                <w:rFonts w:ascii="Cambria" w:hAnsi="Cambria"/>
                <w:b/>
              </w:rPr>
              <w:t>KADRO DERECESİ</w:t>
            </w:r>
          </w:p>
        </w:tc>
        <w:tc>
          <w:tcPr>
            <w:tcW w:w="8244" w:type="dxa"/>
            <w:vAlign w:val="center"/>
          </w:tcPr>
          <w:p w:rsidR="000005D6" w:rsidRPr="004E6C27" w:rsidRDefault="000005D6" w:rsidP="000005D6">
            <w:pPr>
              <w:rPr>
                <w:rFonts w:ascii="Cambria" w:hAnsi="Cambria"/>
              </w:rPr>
            </w:pPr>
          </w:p>
        </w:tc>
      </w:tr>
      <w:tr w:rsidR="000005D6" w:rsidRPr="004E6C27" w:rsidTr="000005D6">
        <w:trPr>
          <w:trHeight w:val="554"/>
        </w:trPr>
        <w:tc>
          <w:tcPr>
            <w:tcW w:w="2666" w:type="dxa"/>
            <w:vAlign w:val="center"/>
          </w:tcPr>
          <w:p w:rsidR="000005D6" w:rsidRPr="004E6C27" w:rsidRDefault="000005D6" w:rsidP="000005D6">
            <w:pPr>
              <w:rPr>
                <w:rFonts w:ascii="Cambria" w:hAnsi="Cambria"/>
                <w:b/>
              </w:rPr>
            </w:pPr>
            <w:r w:rsidRPr="004E6C27">
              <w:rPr>
                <w:rFonts w:ascii="Cambria" w:hAnsi="Cambria"/>
                <w:b/>
              </w:rPr>
              <w:t xml:space="preserve"> EK GÖSTERGE</w:t>
            </w:r>
          </w:p>
        </w:tc>
        <w:tc>
          <w:tcPr>
            <w:tcW w:w="8244" w:type="dxa"/>
            <w:vAlign w:val="center"/>
          </w:tcPr>
          <w:p w:rsidR="000005D6" w:rsidRPr="004E6C27" w:rsidRDefault="000005D6" w:rsidP="000005D6">
            <w:pPr>
              <w:rPr>
                <w:rFonts w:ascii="Cambria" w:hAnsi="Cambria"/>
              </w:rPr>
            </w:pPr>
          </w:p>
        </w:tc>
      </w:tr>
      <w:tr w:rsidR="000005D6" w:rsidRPr="000005D6" w:rsidTr="000005D6">
        <w:trPr>
          <w:trHeight w:val="548"/>
        </w:trPr>
        <w:tc>
          <w:tcPr>
            <w:tcW w:w="2666" w:type="dxa"/>
            <w:vAlign w:val="center"/>
          </w:tcPr>
          <w:p w:rsidR="000005D6" w:rsidRPr="000005D6" w:rsidRDefault="000005D6" w:rsidP="000005D6">
            <w:pPr>
              <w:rPr>
                <w:rFonts w:ascii="Cambria" w:hAnsi="Cambria"/>
                <w:b/>
              </w:rPr>
            </w:pPr>
            <w:r w:rsidRPr="000005D6">
              <w:rPr>
                <w:rFonts w:ascii="Cambria" w:hAnsi="Cambria"/>
                <w:b/>
              </w:rPr>
              <w:t>KURUM/BİRİM</w:t>
            </w:r>
          </w:p>
        </w:tc>
        <w:tc>
          <w:tcPr>
            <w:tcW w:w="8244" w:type="dxa"/>
            <w:vAlign w:val="center"/>
          </w:tcPr>
          <w:p w:rsidR="000005D6" w:rsidRPr="000005D6" w:rsidRDefault="000005D6" w:rsidP="000005D6">
            <w:pPr>
              <w:rPr>
                <w:rFonts w:ascii="Cambria" w:hAnsi="Cambria"/>
              </w:rPr>
            </w:pPr>
          </w:p>
        </w:tc>
      </w:tr>
    </w:tbl>
    <w:p w:rsidR="005B2D6A" w:rsidRPr="000005D6" w:rsidRDefault="005B2D6A" w:rsidP="005B2D6A">
      <w:pPr>
        <w:rPr>
          <w:rFonts w:ascii="Cambria" w:hAnsi="Cambria"/>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5"/>
      </w:tblGrid>
      <w:tr w:rsidR="000005D6" w:rsidRPr="000005D6" w:rsidTr="000005D6">
        <w:trPr>
          <w:trHeight w:val="445"/>
        </w:trPr>
        <w:tc>
          <w:tcPr>
            <w:tcW w:w="1731" w:type="dxa"/>
            <w:shd w:val="clear" w:color="auto" w:fill="auto"/>
            <w:vAlign w:val="center"/>
          </w:tcPr>
          <w:p w:rsidR="000005D6" w:rsidRPr="000005D6" w:rsidRDefault="004766FA" w:rsidP="000005D6">
            <w:pPr>
              <w:spacing w:after="0" w:line="240" w:lineRule="auto"/>
              <w:rPr>
                <w:rFonts w:ascii="Cambria" w:hAnsi="Cambria"/>
                <w:b/>
                <w:szCs w:val="20"/>
              </w:rPr>
            </w:pPr>
            <w:r>
              <w:rPr>
                <w:rFonts w:ascii="Cambria" w:hAnsi="Cambria"/>
                <w:b/>
                <w:szCs w:val="16"/>
              </w:rPr>
              <w:t>IBAN NO</w:t>
            </w:r>
          </w:p>
        </w:tc>
        <w:tc>
          <w:tcPr>
            <w:tcW w:w="354" w:type="dxa"/>
            <w:vAlign w:val="center"/>
          </w:tcPr>
          <w:p w:rsidR="000005D6" w:rsidRPr="000005D6" w:rsidRDefault="000005D6" w:rsidP="001D1FA7">
            <w:pPr>
              <w:spacing w:after="0" w:line="240" w:lineRule="auto"/>
              <w:jc w:val="center"/>
              <w:rPr>
                <w:rFonts w:ascii="Cambria" w:hAnsi="Cambria"/>
                <w:b/>
                <w:szCs w:val="20"/>
              </w:rPr>
            </w:pPr>
            <w:r w:rsidRPr="000005D6">
              <w:rPr>
                <w:rFonts w:ascii="Cambria" w:hAnsi="Cambria"/>
                <w:b/>
                <w:szCs w:val="20"/>
              </w:rPr>
              <w:t>T</w:t>
            </w:r>
          </w:p>
        </w:tc>
        <w:tc>
          <w:tcPr>
            <w:tcW w:w="354" w:type="dxa"/>
            <w:vAlign w:val="center"/>
          </w:tcPr>
          <w:p w:rsidR="000005D6" w:rsidRPr="000005D6" w:rsidRDefault="000005D6" w:rsidP="001D1FA7">
            <w:pPr>
              <w:spacing w:after="0" w:line="240" w:lineRule="auto"/>
              <w:jc w:val="center"/>
              <w:rPr>
                <w:rFonts w:ascii="Cambria" w:hAnsi="Cambria"/>
                <w:b/>
                <w:szCs w:val="20"/>
              </w:rPr>
            </w:pPr>
            <w:r w:rsidRPr="000005D6">
              <w:rPr>
                <w:rFonts w:ascii="Cambria" w:hAnsi="Cambria"/>
                <w:b/>
                <w:szCs w:val="20"/>
              </w:rPr>
              <w:t>R</w:t>
            </w: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4" w:type="dxa"/>
            <w:shd w:val="clear" w:color="auto" w:fill="auto"/>
            <w:vAlign w:val="center"/>
          </w:tcPr>
          <w:p w:rsidR="000005D6" w:rsidRPr="00315E9C" w:rsidRDefault="000005D6" w:rsidP="001D1FA7">
            <w:pPr>
              <w:spacing w:after="0" w:line="240" w:lineRule="auto"/>
              <w:jc w:val="center"/>
              <w:rPr>
                <w:rFonts w:ascii="Cambria" w:hAnsi="Cambria"/>
                <w:szCs w:val="20"/>
              </w:rPr>
            </w:pP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5" w:type="dxa"/>
            <w:vAlign w:val="center"/>
          </w:tcPr>
          <w:p w:rsidR="000005D6" w:rsidRPr="00315E9C" w:rsidRDefault="000005D6" w:rsidP="001D1FA7">
            <w:pPr>
              <w:spacing w:after="0" w:line="240" w:lineRule="auto"/>
              <w:jc w:val="center"/>
              <w:rPr>
                <w:rFonts w:ascii="Cambria" w:hAnsi="Cambria"/>
                <w:szCs w:val="20"/>
              </w:rPr>
            </w:pPr>
          </w:p>
        </w:tc>
        <w:tc>
          <w:tcPr>
            <w:tcW w:w="354" w:type="dxa"/>
            <w:vAlign w:val="center"/>
          </w:tcPr>
          <w:p w:rsidR="000005D6" w:rsidRPr="00315E9C" w:rsidRDefault="000005D6" w:rsidP="001D1FA7">
            <w:pPr>
              <w:spacing w:after="0" w:line="240" w:lineRule="auto"/>
              <w:jc w:val="center"/>
              <w:rPr>
                <w:rFonts w:ascii="Cambria" w:hAnsi="Cambria"/>
                <w:szCs w:val="20"/>
              </w:rPr>
            </w:pPr>
          </w:p>
        </w:tc>
        <w:tc>
          <w:tcPr>
            <w:tcW w:w="355" w:type="dxa"/>
            <w:shd w:val="clear" w:color="auto" w:fill="auto"/>
            <w:vAlign w:val="center"/>
          </w:tcPr>
          <w:p w:rsidR="000005D6" w:rsidRPr="00315E9C" w:rsidRDefault="000005D6" w:rsidP="001D1FA7">
            <w:pPr>
              <w:spacing w:after="0" w:line="240" w:lineRule="auto"/>
              <w:jc w:val="center"/>
              <w:rPr>
                <w:rFonts w:ascii="Cambria" w:hAnsi="Cambria"/>
                <w:szCs w:val="20"/>
              </w:rPr>
            </w:pPr>
          </w:p>
        </w:tc>
      </w:tr>
    </w:tbl>
    <w:p w:rsidR="005B2D6A" w:rsidRPr="005B2D6A" w:rsidRDefault="005B2D6A" w:rsidP="005B2D6A">
      <w:pPr>
        <w:rPr>
          <w:b/>
        </w:rPr>
      </w:pPr>
    </w:p>
    <w:p w:rsidR="005B2D6A" w:rsidRDefault="005B2D6A" w:rsidP="005B2D6A">
      <w:pPr>
        <w:tabs>
          <w:tab w:val="left" w:pos="6225"/>
        </w:tabs>
        <w:rPr>
          <w:b/>
        </w:rPr>
      </w:pPr>
      <w:r w:rsidRPr="005B2D6A">
        <w:rPr>
          <w:b/>
        </w:rPr>
        <w:tab/>
      </w:r>
      <w:r>
        <w:rPr>
          <w:b/>
        </w:rPr>
        <w:t xml:space="preserve">                               </w:t>
      </w:r>
    </w:p>
    <w:p w:rsidR="005B2D6A" w:rsidRPr="004E6C27" w:rsidRDefault="005B2D6A" w:rsidP="005B2D6A">
      <w:pPr>
        <w:tabs>
          <w:tab w:val="left" w:pos="6225"/>
        </w:tabs>
        <w:rPr>
          <w:rFonts w:ascii="Cambria" w:hAnsi="Cambria"/>
          <w:b/>
        </w:rPr>
      </w:pPr>
      <w:r w:rsidRPr="004E6C27">
        <w:rPr>
          <w:rFonts w:ascii="Cambria" w:hAnsi="Cambria"/>
          <w:b/>
        </w:rPr>
        <w:tab/>
      </w:r>
      <w:r w:rsidRPr="004E6C27">
        <w:rPr>
          <w:rFonts w:ascii="Cambria" w:hAnsi="Cambria"/>
          <w:b/>
        </w:rPr>
        <w:tab/>
      </w:r>
      <w:r w:rsidRPr="004E6C27">
        <w:rPr>
          <w:rFonts w:ascii="Cambria" w:hAnsi="Cambria"/>
          <w:b/>
        </w:rPr>
        <w:tab/>
        <w:t xml:space="preserve">              İMZA</w:t>
      </w:r>
    </w:p>
    <w:p w:rsidR="00C86F5C" w:rsidRDefault="00C86F5C">
      <w:r>
        <w:br w:type="page"/>
      </w:r>
    </w:p>
    <w:p w:rsidR="00C86F5C" w:rsidRDefault="00C86F5C" w:rsidP="00C86F5C">
      <w:pPr>
        <w:spacing w:after="200"/>
        <w:jc w:val="center"/>
        <w:rPr>
          <w:rFonts w:ascii="Raleway" w:eastAsia="Raleway" w:hAnsi="Raleway" w:cs="Raleway"/>
          <w:b/>
        </w:rPr>
      </w:pPr>
      <w:r>
        <w:rPr>
          <w:rFonts w:ascii="Raleway" w:eastAsia="Raleway" w:hAnsi="Raleway" w:cs="Raleway"/>
          <w:b/>
        </w:rPr>
        <w:lastRenderedPageBreak/>
        <w:t>EĞİTİCİ BİLGİ FORMU AYDINLATMA METNİ</w:t>
      </w:r>
    </w:p>
    <w:p w:rsidR="00C86F5C" w:rsidRDefault="00C86F5C" w:rsidP="00C86F5C">
      <w:pPr>
        <w:jc w:val="both"/>
        <w:rPr>
          <w:rFonts w:ascii="Raleway" w:eastAsia="Raleway" w:hAnsi="Raleway" w:cs="Raleway"/>
        </w:rPr>
      </w:pPr>
      <w:r>
        <w:rPr>
          <w:rFonts w:ascii="Raleway" w:eastAsia="Raleway" w:hAnsi="Raleway" w:cs="Raleway"/>
        </w:rPr>
        <w:t xml:space="preserve">Bu metin 6698 Sayılı Kişisel Verilerin Korunması Kanunu(“KVKK”), Aydınlatma Yükümlülüğünün Yerine Getirilmesinde Uyulacak Usul ve Esaslar Hakkında Tebliğ (“Tebliğ”) ve diğer tüm ilgili mevzuat kapsamındaki yükümlülüklerin yerine getirilmesi ve Kişisel Verilerinizin Korunması politikalarımız hakkında size detaylı bilgi verilmesi amacıyla veri sorumlusu sıfatını haiz </w:t>
      </w:r>
      <w:r>
        <w:rPr>
          <w:rFonts w:ascii="Raleway" w:eastAsia="Raleway" w:hAnsi="Raleway" w:cs="Raleway"/>
          <w:b/>
        </w:rPr>
        <w:t>Atatürk Üniversitesi</w:t>
      </w:r>
      <w:r>
        <w:rPr>
          <w:rFonts w:ascii="Raleway" w:eastAsia="Raleway" w:hAnsi="Raleway" w:cs="Raleway"/>
        </w:rPr>
        <w:t xml:space="preserve"> tarafından hazırlanmıştır. </w:t>
      </w:r>
    </w:p>
    <w:p w:rsidR="00C86F5C" w:rsidRDefault="00C86F5C" w:rsidP="00C86F5C">
      <w:pPr>
        <w:numPr>
          <w:ilvl w:val="0"/>
          <w:numId w:val="1"/>
        </w:numPr>
        <w:spacing w:before="200" w:after="0" w:line="276" w:lineRule="auto"/>
        <w:ind w:hanging="135"/>
        <w:jc w:val="both"/>
        <w:rPr>
          <w:rFonts w:ascii="Raleway" w:eastAsia="Raleway" w:hAnsi="Raleway" w:cs="Raleway"/>
          <w:b/>
        </w:rPr>
      </w:pPr>
      <w:r>
        <w:rPr>
          <w:rFonts w:ascii="Raleway" w:eastAsia="Raleway" w:hAnsi="Raleway" w:cs="Raleway"/>
          <w:b/>
        </w:rPr>
        <w:t>Kişisel Verilerinizin Toplanması, İşlenmesi, Amacı ve Hukuki Sebebi</w:t>
      </w:r>
    </w:p>
    <w:p w:rsidR="00C86F5C" w:rsidRDefault="00614A5C" w:rsidP="00C86F5C">
      <w:pPr>
        <w:jc w:val="both"/>
        <w:rPr>
          <w:rFonts w:ascii="Montserrat" w:eastAsia="Montserrat" w:hAnsi="Montserrat" w:cs="Montserrat"/>
        </w:rPr>
      </w:pPr>
      <w:hyperlink r:id="rId7">
        <w:r w:rsidR="00C86F5C">
          <w:rPr>
            <w:rFonts w:ascii="Raleway" w:eastAsia="Raleway" w:hAnsi="Raleway" w:cs="Raleway"/>
            <w:color w:val="1155CC"/>
            <w:u w:val="single"/>
          </w:rPr>
          <w:t>https://atasem.atauni.edu.tr/formlar/</w:t>
        </w:r>
      </w:hyperlink>
      <w:r w:rsidR="00C86F5C">
        <w:rPr>
          <w:rFonts w:ascii="Raleway" w:eastAsia="Raleway" w:hAnsi="Raleway" w:cs="Raleway"/>
        </w:rPr>
        <w:t xml:space="preserve"> İnternet Sitemizde bulunan Eğitici Bilgi Formunu doldurmanız sebebiyle bizimle paylaştığınız kişisel verileriniz Atatürk Üniversitesi Sürekli Eğitim Uygulama ve Araştırma Merkezinde eğitim verebilmeniz eğitim sürelerinizin hesaplanabilmesi ve fazla mesainizin tespit </w:t>
      </w:r>
      <w:proofErr w:type="gramStart"/>
      <w:r w:rsidR="00C86F5C">
        <w:rPr>
          <w:rFonts w:ascii="Raleway" w:eastAsia="Raleway" w:hAnsi="Raleway" w:cs="Raleway"/>
        </w:rPr>
        <w:t>edilebilmesi  amaçlarıyla</w:t>
      </w:r>
      <w:proofErr w:type="gramEnd"/>
      <w:r w:rsidR="00C86F5C">
        <w:rPr>
          <w:rFonts w:ascii="Raleway" w:eastAsia="Raleway" w:hAnsi="Raleway" w:cs="Raleway"/>
        </w:rPr>
        <w:t>; KVKK 4. maddesinde belirtilen ilkelere uygun olarak KVKK 5. maddesinde belirtilen; bir sözleşmenin kurulması veya ifasıyla doğrudan doğruya ilgili olması kaydıyla sözleşmenin taraflarına ait kişisel verilerin işlenmesinin gerekli olması, veri sorumlusunun meşru menfaatleri için veri işlenmesinin zorunlu olması hukuki  sebeplerine dayalı olarak bir kayıt sisteminin parçası olmak kaydıyla otomatik ve otomatik olmayan yollarla işlenebilecektir.</w:t>
      </w:r>
    </w:p>
    <w:p w:rsidR="00C86F5C" w:rsidRDefault="00C86F5C" w:rsidP="00C86F5C">
      <w:pPr>
        <w:numPr>
          <w:ilvl w:val="1"/>
          <w:numId w:val="1"/>
        </w:numPr>
        <w:spacing w:after="200" w:line="276" w:lineRule="auto"/>
        <w:ind w:left="566" w:hanging="165"/>
        <w:jc w:val="both"/>
        <w:rPr>
          <w:rFonts w:ascii="Raleway" w:eastAsia="Raleway" w:hAnsi="Raleway" w:cs="Raleway"/>
          <w:sz w:val="20"/>
          <w:szCs w:val="20"/>
        </w:rPr>
      </w:pPr>
      <w:r>
        <w:rPr>
          <w:rFonts w:ascii="Montserrat" w:eastAsia="Montserrat" w:hAnsi="Montserrat" w:cs="Montserrat"/>
          <w:b/>
          <w:sz w:val="20"/>
          <w:szCs w:val="20"/>
        </w:rPr>
        <w:t xml:space="preserve">Kimlik </w:t>
      </w:r>
      <w:r>
        <w:rPr>
          <w:rFonts w:ascii="Montserrat" w:eastAsia="Montserrat" w:hAnsi="Montserrat" w:cs="Montserrat"/>
          <w:sz w:val="20"/>
          <w:szCs w:val="20"/>
        </w:rPr>
        <w:t>(T.C. Kimlik Numarası, Ad-</w:t>
      </w:r>
      <w:proofErr w:type="spellStart"/>
      <w:r>
        <w:rPr>
          <w:rFonts w:ascii="Montserrat" w:eastAsia="Montserrat" w:hAnsi="Montserrat" w:cs="Montserrat"/>
          <w:sz w:val="20"/>
          <w:szCs w:val="20"/>
        </w:rPr>
        <w:t>Soyad</w:t>
      </w:r>
      <w:proofErr w:type="spellEnd"/>
      <w:r>
        <w:rPr>
          <w:rFonts w:ascii="Montserrat" w:eastAsia="Montserrat" w:hAnsi="Montserrat" w:cs="Montserrat"/>
          <w:sz w:val="20"/>
          <w:szCs w:val="20"/>
        </w:rPr>
        <w:t xml:space="preserve">), </w:t>
      </w:r>
      <w:r>
        <w:rPr>
          <w:rFonts w:ascii="Montserrat" w:eastAsia="Montserrat" w:hAnsi="Montserrat" w:cs="Montserrat"/>
          <w:b/>
          <w:sz w:val="20"/>
          <w:szCs w:val="20"/>
        </w:rPr>
        <w:t xml:space="preserve">Mesleki Deneyim </w:t>
      </w:r>
      <w:r>
        <w:rPr>
          <w:rFonts w:ascii="Montserrat" w:eastAsia="Montserrat" w:hAnsi="Montserrat" w:cs="Montserrat"/>
          <w:sz w:val="20"/>
          <w:szCs w:val="20"/>
        </w:rPr>
        <w:t xml:space="preserve">(Çalıştığınız Kurum fakülte ve bölüm bilgisi, Mesleki </w:t>
      </w:r>
      <w:proofErr w:type="spellStart"/>
      <w:r>
        <w:rPr>
          <w:rFonts w:ascii="Montserrat" w:eastAsia="Montserrat" w:hAnsi="Montserrat" w:cs="Montserrat"/>
          <w:sz w:val="20"/>
          <w:szCs w:val="20"/>
        </w:rPr>
        <w:t>Ünvanınız</w:t>
      </w:r>
      <w:proofErr w:type="spellEnd"/>
      <w:r>
        <w:rPr>
          <w:rFonts w:ascii="Montserrat" w:eastAsia="Montserrat" w:hAnsi="Montserrat" w:cs="Montserrat"/>
          <w:sz w:val="20"/>
          <w:szCs w:val="20"/>
        </w:rPr>
        <w:t xml:space="preserve">,  Kadro Sicil No, Kadro Derecesi), </w:t>
      </w:r>
      <w:r>
        <w:rPr>
          <w:rFonts w:ascii="Montserrat" w:eastAsia="Montserrat" w:hAnsi="Montserrat" w:cs="Montserrat"/>
          <w:b/>
          <w:sz w:val="20"/>
          <w:szCs w:val="20"/>
        </w:rPr>
        <w:t xml:space="preserve">Finans </w:t>
      </w:r>
      <w:r>
        <w:rPr>
          <w:rFonts w:ascii="Montserrat" w:eastAsia="Montserrat" w:hAnsi="Montserrat" w:cs="Montserrat"/>
          <w:sz w:val="20"/>
          <w:szCs w:val="20"/>
        </w:rPr>
        <w:t xml:space="preserve">(Banka IBAN numaranız), </w:t>
      </w:r>
      <w:r>
        <w:rPr>
          <w:rFonts w:ascii="Montserrat" w:eastAsia="Montserrat" w:hAnsi="Montserrat" w:cs="Montserrat"/>
          <w:b/>
          <w:sz w:val="20"/>
          <w:szCs w:val="20"/>
        </w:rPr>
        <w:t>SGK Sicil No</w:t>
      </w:r>
      <w:r>
        <w:rPr>
          <w:rFonts w:ascii="Montserrat" w:eastAsia="Montserrat" w:hAnsi="Montserrat" w:cs="Montserrat"/>
          <w:sz w:val="20"/>
          <w:szCs w:val="20"/>
        </w:rPr>
        <w:t xml:space="preserve">, </w:t>
      </w:r>
      <w:r>
        <w:rPr>
          <w:rFonts w:ascii="Montserrat" w:eastAsia="Montserrat" w:hAnsi="Montserrat" w:cs="Montserrat"/>
          <w:b/>
          <w:sz w:val="20"/>
          <w:szCs w:val="20"/>
        </w:rPr>
        <w:t>Ek Gösterge</w:t>
      </w:r>
    </w:p>
    <w:p w:rsidR="00C86F5C" w:rsidRDefault="00C86F5C" w:rsidP="00C86F5C">
      <w:pPr>
        <w:numPr>
          <w:ilvl w:val="0"/>
          <w:numId w:val="1"/>
        </w:numPr>
        <w:spacing w:after="0" w:line="276" w:lineRule="auto"/>
        <w:ind w:hanging="135"/>
        <w:jc w:val="both"/>
        <w:rPr>
          <w:rFonts w:ascii="Raleway" w:eastAsia="Raleway" w:hAnsi="Raleway" w:cs="Raleway"/>
          <w:b/>
        </w:rPr>
      </w:pPr>
      <w:r>
        <w:rPr>
          <w:rFonts w:ascii="Raleway" w:eastAsia="Raleway" w:hAnsi="Raleway" w:cs="Raleway"/>
          <w:b/>
        </w:rPr>
        <w:t>Kişisel Verilerinizin Aktarılması</w:t>
      </w:r>
    </w:p>
    <w:p w:rsidR="00C86F5C" w:rsidRDefault="00C86F5C" w:rsidP="00C86F5C">
      <w:pPr>
        <w:jc w:val="both"/>
        <w:rPr>
          <w:rFonts w:ascii="Raleway" w:eastAsia="Raleway" w:hAnsi="Raleway" w:cs="Raleway"/>
        </w:rPr>
      </w:pPr>
      <w:r>
        <w:rPr>
          <w:rFonts w:ascii="Raleway" w:eastAsia="Raleway" w:hAnsi="Raleway" w:cs="Raleway"/>
        </w:rPr>
        <w:t xml:space="preserve">Kişisel Verileriniz, ilgili mevzuattan doğan bilgi ve belge paylaşımına ilişkin yükümlülüklerini ve </w:t>
      </w:r>
      <w:proofErr w:type="gramStart"/>
      <w:r>
        <w:rPr>
          <w:rFonts w:ascii="Raleway" w:eastAsia="Raleway" w:hAnsi="Raleway" w:cs="Raleway"/>
        </w:rPr>
        <w:t>ayrıca  diğer</w:t>
      </w:r>
      <w:proofErr w:type="gramEnd"/>
      <w:r>
        <w:rPr>
          <w:rFonts w:ascii="Raleway" w:eastAsia="Raleway" w:hAnsi="Raleway" w:cs="Raleway"/>
        </w:rPr>
        <w:t xml:space="preserve"> hukuki yükümlülüklerimizi yerine getirmek amacıyla talep edilmesi halinde </w:t>
      </w:r>
      <w:r>
        <w:rPr>
          <w:rFonts w:ascii="Raleway" w:eastAsia="Raleway" w:hAnsi="Raleway" w:cs="Raleway"/>
          <w:b/>
        </w:rPr>
        <w:t xml:space="preserve">‘’Yetkili Kamu Kurum ve Kuruluşlarına’’ </w:t>
      </w:r>
      <w:r>
        <w:rPr>
          <w:rFonts w:ascii="Raleway" w:eastAsia="Raleway" w:hAnsi="Raleway" w:cs="Raleway"/>
        </w:rPr>
        <w:t>aktarılabilecektir. (</w:t>
      </w:r>
      <w:proofErr w:type="spellStart"/>
      <w:r>
        <w:rPr>
          <w:rFonts w:ascii="Raleway" w:eastAsia="Raleway" w:hAnsi="Raleway" w:cs="Raleway"/>
        </w:rPr>
        <w:t>Örn</w:t>
      </w:r>
      <w:proofErr w:type="spellEnd"/>
      <w:r>
        <w:rPr>
          <w:rFonts w:ascii="Raleway" w:eastAsia="Raleway" w:hAnsi="Raleway" w:cs="Raleway"/>
        </w:rPr>
        <w:t xml:space="preserve">: YÖK, Milli Eğitim Bakanlığı, Mahkemeler, Kolluk kuvvetleri) </w:t>
      </w:r>
    </w:p>
    <w:p w:rsidR="00C86F5C" w:rsidRDefault="00C86F5C" w:rsidP="00C86F5C">
      <w:pPr>
        <w:numPr>
          <w:ilvl w:val="0"/>
          <w:numId w:val="1"/>
        </w:numPr>
        <w:spacing w:before="200" w:after="0" w:line="276" w:lineRule="auto"/>
        <w:ind w:right="-93" w:hanging="135"/>
        <w:jc w:val="both"/>
        <w:rPr>
          <w:rFonts w:ascii="Raleway" w:eastAsia="Raleway" w:hAnsi="Raleway" w:cs="Raleway"/>
          <w:b/>
        </w:rPr>
      </w:pPr>
      <w:r>
        <w:rPr>
          <w:rFonts w:ascii="Raleway" w:eastAsia="Raleway" w:hAnsi="Raleway" w:cs="Raleway"/>
          <w:b/>
        </w:rPr>
        <w:t>Haklarınız</w:t>
      </w:r>
    </w:p>
    <w:p w:rsidR="00C86F5C" w:rsidRDefault="00C86F5C" w:rsidP="00C86F5C">
      <w:pPr>
        <w:spacing w:after="200"/>
        <w:ind w:right="-93"/>
        <w:jc w:val="both"/>
        <w:rPr>
          <w:rFonts w:ascii="Raleway" w:eastAsia="Raleway" w:hAnsi="Raleway" w:cs="Raleway"/>
          <w:b/>
        </w:rPr>
      </w:pPr>
      <w:r>
        <w:rPr>
          <w:rFonts w:ascii="Raleway" w:eastAsia="Raleway" w:hAnsi="Raleway" w:cs="Raleway"/>
        </w:rPr>
        <w:t>Üniversite tarafından verilerinizin işlendiği ve Üniversite’nin verilerinizi veri sorumlusu sıfatı ile işlediği ölçüde kişisel verileriniz bakımından 6698 Sayılı Kişisel Verilerin Korunması Kanunu’nun 11. maddesinde sayılan haklara sahipsiniz.</w:t>
      </w:r>
    </w:p>
    <w:p w:rsidR="00C86F5C" w:rsidRDefault="00C86F5C" w:rsidP="00C86F5C">
      <w:pPr>
        <w:numPr>
          <w:ilvl w:val="0"/>
          <w:numId w:val="1"/>
        </w:numPr>
        <w:shd w:val="clear" w:color="auto" w:fill="FFFFFF"/>
        <w:spacing w:before="200" w:after="0" w:line="276" w:lineRule="auto"/>
        <w:ind w:right="-93" w:hanging="135"/>
        <w:jc w:val="both"/>
        <w:rPr>
          <w:rFonts w:ascii="Raleway" w:eastAsia="Raleway" w:hAnsi="Raleway" w:cs="Raleway"/>
          <w:b/>
        </w:rPr>
      </w:pPr>
      <w:r>
        <w:rPr>
          <w:rFonts w:ascii="Raleway" w:eastAsia="Raleway" w:hAnsi="Raleway" w:cs="Raleway"/>
          <w:b/>
        </w:rPr>
        <w:t>Veri sorumlusuna Başvuru</w:t>
      </w:r>
    </w:p>
    <w:p w:rsidR="00C86F5C" w:rsidRDefault="00C86F5C" w:rsidP="00C86F5C">
      <w:pPr>
        <w:shd w:val="clear" w:color="auto" w:fill="FFFFFF"/>
        <w:spacing w:after="200"/>
        <w:ind w:right="-93"/>
        <w:jc w:val="both"/>
        <w:rPr>
          <w:rFonts w:ascii="Raleway" w:eastAsia="Raleway" w:hAnsi="Raleway" w:cs="Raleway"/>
        </w:rPr>
      </w:pPr>
      <w:r>
        <w:rPr>
          <w:rFonts w:ascii="Raleway" w:eastAsia="Raleway" w:hAnsi="Raleway" w:cs="Raleway"/>
        </w:rPr>
        <w:t xml:space="preserve">Kanunun ilgili kişinin haklarını düzenleyen 11. maddesi kapsamındaki taleplerinizi, “Veri Sorumlusuna Başvuru Usul ve Esasları Hakkında Tebliğe” göre Üniversitemizin fiziki </w:t>
      </w:r>
      <w:proofErr w:type="gramStart"/>
      <w:r>
        <w:rPr>
          <w:rFonts w:ascii="Raleway" w:eastAsia="Raleway" w:hAnsi="Raleway" w:cs="Raleway"/>
        </w:rPr>
        <w:t>adresine  bizzat</w:t>
      </w:r>
      <w:proofErr w:type="gramEnd"/>
      <w:r>
        <w:rPr>
          <w:rFonts w:ascii="Raleway" w:eastAsia="Raleway" w:hAnsi="Raleway" w:cs="Raleway"/>
        </w:rPr>
        <w:t xml:space="preserve"> başvurarak yazılı olarak, noter aracılığıyla, kayıtlı elektronik posta ile veya kimliğinizin daha önce teyit edilmiş olması şartıyla elektronik posta üzerinden Üniversitemiz elektronik posta adresine iletebilirsiniz.</w:t>
      </w:r>
    </w:p>
    <w:p w:rsidR="00C86F5C" w:rsidRDefault="00C86F5C" w:rsidP="00C86F5C">
      <w:pPr>
        <w:numPr>
          <w:ilvl w:val="0"/>
          <w:numId w:val="1"/>
        </w:numPr>
        <w:shd w:val="clear" w:color="auto" w:fill="FFFFFF"/>
        <w:spacing w:after="0" w:line="276" w:lineRule="auto"/>
        <w:ind w:right="-93" w:hanging="135"/>
        <w:jc w:val="both"/>
        <w:rPr>
          <w:rFonts w:ascii="Raleway" w:eastAsia="Raleway" w:hAnsi="Raleway" w:cs="Raleway"/>
        </w:rPr>
      </w:pPr>
      <w:r>
        <w:rPr>
          <w:rFonts w:ascii="Raleway" w:eastAsia="Raleway" w:hAnsi="Raleway" w:cs="Raleway"/>
          <w:b/>
        </w:rPr>
        <w:t>Veri Sorumlusu Bilgilendirmesi</w:t>
      </w:r>
    </w:p>
    <w:p w:rsidR="00C86F5C" w:rsidRDefault="00C86F5C" w:rsidP="00C86F5C">
      <w:pPr>
        <w:shd w:val="clear" w:color="auto" w:fill="FFFFFF"/>
        <w:ind w:right="-93"/>
        <w:jc w:val="both"/>
        <w:rPr>
          <w:rFonts w:ascii="Raleway" w:eastAsia="Raleway" w:hAnsi="Raleway" w:cs="Raleway"/>
        </w:rPr>
      </w:pPr>
      <w:r>
        <w:rPr>
          <w:rFonts w:ascii="Raleway" w:eastAsia="Raleway" w:hAnsi="Raleway" w:cs="Raleway"/>
        </w:rPr>
        <w:t xml:space="preserve">Aşağıda detaylı kurumsal bilgileri yayınlanan </w:t>
      </w:r>
      <w:r>
        <w:rPr>
          <w:rFonts w:ascii="Raleway" w:eastAsia="Raleway" w:hAnsi="Raleway" w:cs="Raleway"/>
          <w:b/>
        </w:rPr>
        <w:t>Atatürk Üniversitesi</w:t>
      </w:r>
      <w:r>
        <w:rPr>
          <w:rFonts w:ascii="Raleway" w:eastAsia="Raleway" w:hAnsi="Raleway" w:cs="Raleway"/>
        </w:rPr>
        <w:t xml:space="preserve"> olarak, 6698 sayılı Kişisel Verilerin Korunması Kanunu uyarınca Veri Sorumlusu sıfatıyla kişisel verilerinizi ilgili mevzuata uygun olarak kullanacağız.</w:t>
      </w:r>
    </w:p>
    <w:p w:rsidR="00C86F5C" w:rsidRDefault="00C86F5C" w:rsidP="00C86F5C">
      <w:pPr>
        <w:ind w:right="-93"/>
        <w:jc w:val="both"/>
        <w:rPr>
          <w:rFonts w:ascii="Raleway" w:eastAsia="Raleway" w:hAnsi="Raleway" w:cs="Raleway"/>
          <w:b/>
        </w:rPr>
      </w:pPr>
      <w:r>
        <w:rPr>
          <w:rFonts w:ascii="Raleway" w:eastAsia="Raleway" w:hAnsi="Raleway" w:cs="Raleway"/>
          <w:b/>
        </w:rPr>
        <w:t>Veri sorumlusu Unvanı</w:t>
      </w:r>
      <w:r>
        <w:rPr>
          <w:rFonts w:ascii="Raleway" w:eastAsia="Raleway" w:hAnsi="Raleway" w:cs="Raleway"/>
          <w:b/>
        </w:rPr>
        <w:tab/>
        <w:t>: Atatürk Üniversitesi</w:t>
      </w:r>
    </w:p>
    <w:p w:rsidR="00C86F5C" w:rsidRDefault="00C86F5C" w:rsidP="00C86F5C">
      <w:pPr>
        <w:ind w:right="-93"/>
        <w:jc w:val="both"/>
        <w:rPr>
          <w:rFonts w:ascii="Raleway" w:eastAsia="Raleway" w:hAnsi="Raleway" w:cs="Raleway"/>
          <w:b/>
        </w:rPr>
      </w:pPr>
      <w:r>
        <w:rPr>
          <w:rFonts w:ascii="Raleway" w:eastAsia="Raleway" w:hAnsi="Raleway" w:cs="Raleway"/>
          <w:b/>
        </w:rPr>
        <w:lastRenderedPageBreak/>
        <w:t xml:space="preserve">E-posta adresi </w:t>
      </w:r>
      <w:r>
        <w:rPr>
          <w:rFonts w:ascii="Raleway" w:eastAsia="Raleway" w:hAnsi="Raleway" w:cs="Raleway"/>
          <w:b/>
        </w:rPr>
        <w:tab/>
      </w:r>
      <w:r>
        <w:rPr>
          <w:rFonts w:ascii="Raleway" w:eastAsia="Raleway" w:hAnsi="Raleway" w:cs="Raleway"/>
          <w:b/>
        </w:rPr>
        <w:tab/>
        <w:t xml:space="preserve">: </w:t>
      </w:r>
      <w:hyperlink r:id="rId8">
        <w:r>
          <w:rPr>
            <w:rFonts w:ascii="Raleway" w:eastAsia="Raleway" w:hAnsi="Raleway" w:cs="Raleway"/>
            <w:b/>
            <w:color w:val="1155CC"/>
            <w:u w:val="single"/>
          </w:rPr>
          <w:t>veri@atauni.edu.tr</w:t>
        </w:r>
      </w:hyperlink>
      <w:r>
        <w:rPr>
          <w:rFonts w:ascii="Raleway" w:eastAsia="Raleway" w:hAnsi="Raleway" w:cs="Raleway"/>
          <w:b/>
        </w:rPr>
        <w:t xml:space="preserve"> </w:t>
      </w:r>
    </w:p>
    <w:p w:rsidR="00C86F5C" w:rsidRDefault="00C86F5C" w:rsidP="00C86F5C">
      <w:pPr>
        <w:ind w:right="-93"/>
        <w:jc w:val="both"/>
        <w:rPr>
          <w:rFonts w:ascii="Raleway" w:eastAsia="Raleway" w:hAnsi="Raleway" w:cs="Raleway"/>
          <w:b/>
          <w:highlight w:val="yellow"/>
        </w:rPr>
      </w:pPr>
      <w:r w:rsidRPr="00C354C8">
        <w:rPr>
          <w:rFonts w:ascii="Raleway" w:eastAsia="Raleway" w:hAnsi="Raleway" w:cs="Raleway"/>
          <w:b/>
        </w:rPr>
        <w:t>KEP Adresi</w:t>
      </w:r>
      <w:r w:rsidRPr="00C354C8">
        <w:rPr>
          <w:rFonts w:ascii="Raleway" w:eastAsia="Raleway" w:hAnsi="Raleway" w:cs="Raleway"/>
          <w:b/>
        </w:rPr>
        <w:tab/>
      </w:r>
      <w:r w:rsidRPr="00C354C8">
        <w:rPr>
          <w:rFonts w:ascii="Raleway" w:eastAsia="Raleway" w:hAnsi="Raleway" w:cs="Raleway"/>
          <w:b/>
        </w:rPr>
        <w:tab/>
      </w:r>
      <w:r w:rsidRPr="00C354C8">
        <w:rPr>
          <w:rFonts w:ascii="Raleway" w:eastAsia="Raleway" w:hAnsi="Raleway" w:cs="Raleway"/>
          <w:b/>
        </w:rPr>
        <w:tab/>
        <w:t>: atauni@hs01.kep.</w:t>
      </w:r>
      <w:r>
        <w:rPr>
          <w:rFonts w:ascii="Raleway" w:eastAsia="Raleway" w:hAnsi="Raleway" w:cs="Raleway"/>
          <w:b/>
        </w:rPr>
        <w:t>tr</w:t>
      </w:r>
    </w:p>
    <w:p w:rsidR="00C86F5C" w:rsidRDefault="00C86F5C" w:rsidP="00C86F5C">
      <w:pPr>
        <w:ind w:right="-93"/>
        <w:jc w:val="both"/>
        <w:rPr>
          <w:rFonts w:ascii="Raleway" w:eastAsia="Raleway" w:hAnsi="Raleway" w:cs="Raleway"/>
        </w:rPr>
      </w:pPr>
      <w:r>
        <w:rPr>
          <w:rFonts w:ascii="Raleway" w:eastAsia="Raleway" w:hAnsi="Raleway" w:cs="Raleway"/>
          <w:b/>
        </w:rPr>
        <w:t>Fiziki Posta adresi</w:t>
      </w:r>
      <w:r>
        <w:rPr>
          <w:rFonts w:ascii="Raleway" w:eastAsia="Raleway" w:hAnsi="Raleway" w:cs="Raleway"/>
          <w:b/>
        </w:rPr>
        <w:tab/>
      </w:r>
      <w:r>
        <w:rPr>
          <w:rFonts w:ascii="Raleway" w:eastAsia="Raleway" w:hAnsi="Raleway" w:cs="Raleway"/>
          <w:b/>
        </w:rPr>
        <w:tab/>
        <w:t>: Üniversite Atatürk Üniversitesi Kampüsü, 25030 Yakutiye</w:t>
      </w:r>
    </w:p>
    <w:p w:rsidR="00BC7FD0" w:rsidRPr="005B2D6A" w:rsidRDefault="00BC7FD0" w:rsidP="005B2D6A"/>
    <w:sectPr w:rsidR="00BC7FD0" w:rsidRPr="005B2D6A" w:rsidSect="002F61FE">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5C" w:rsidRDefault="00614A5C" w:rsidP="009D29F5">
      <w:pPr>
        <w:spacing w:after="0" w:line="240" w:lineRule="auto"/>
      </w:pPr>
      <w:r>
        <w:separator/>
      </w:r>
    </w:p>
  </w:endnote>
  <w:endnote w:type="continuationSeparator" w:id="0">
    <w:p w:rsidR="00614A5C" w:rsidRDefault="00614A5C" w:rsidP="009D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Raleway">
    <w:panose1 w:val="00000000000000000000"/>
    <w:charset w:val="A2"/>
    <w:family w:val="auto"/>
    <w:pitch w:val="variable"/>
    <w:sig w:usb0="A00002FF" w:usb1="5000205B" w:usb2="00000000" w:usb3="00000000" w:csb0="00000197" w:csb1="00000000"/>
  </w:font>
  <w:font w:name="Montserrat">
    <w:panose1 w:val="00000500000000000000"/>
    <w:charset w:val="A2"/>
    <w:family w:val="auto"/>
    <w:pitch w:val="variable"/>
    <w:sig w:usb0="A00002BF" w:usb1="4000204A"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BC" w:rsidRDefault="00BE47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2770" w:type="dxa"/>
      <w:tblInd w:w="-993"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6674"/>
    </w:tblGrid>
    <w:tr w:rsidR="00315E9C" w:rsidTr="0014541A">
      <w:trPr>
        <w:trHeight w:val="835"/>
      </w:trPr>
      <w:tc>
        <w:tcPr>
          <w:tcW w:w="6096" w:type="dxa"/>
          <w:tcBorders>
            <w:top w:val="single" w:sz="4" w:space="0" w:color="auto"/>
            <w:left w:val="nil"/>
            <w:bottom w:val="nil"/>
            <w:right w:val="nil"/>
          </w:tcBorders>
          <w:hideMark/>
        </w:tcPr>
        <w:p w:rsidR="00315E9C" w:rsidRDefault="00315E9C" w:rsidP="00315E9C">
          <w:pPr>
            <w:pStyle w:val="AltBilgi"/>
            <w:spacing w:before="120"/>
            <w:rPr>
              <w:rFonts w:ascii="Calibri" w:hAnsi="Calibri" w:cs="Times New Roman"/>
              <w:color w:val="000000" w:themeColor="text1"/>
              <w:sz w:val="18"/>
              <w:szCs w:val="18"/>
            </w:rPr>
          </w:pPr>
          <w:r>
            <w:rPr>
              <w:rFonts w:ascii="Calibri" w:hAnsi="Calibri" w:cs="Times New Roman"/>
              <w:color w:val="000000" w:themeColor="text1"/>
              <w:sz w:val="18"/>
              <w:szCs w:val="18"/>
            </w:rPr>
            <w:t>Atatürk Üniversitesi Yerleşkesi, 25240 Erzurum-Türkiye</w:t>
          </w:r>
        </w:p>
        <w:p w:rsidR="00315E9C" w:rsidRPr="00426A3C" w:rsidRDefault="00315E9C" w:rsidP="00315E9C">
          <w:pPr>
            <w:pStyle w:val="AltBilgi"/>
            <w:rPr>
              <w:rFonts w:ascii="Calibri" w:hAnsi="Calibri" w:cs="Times New Roman"/>
              <w:color w:val="000000" w:themeColor="text1"/>
              <w:sz w:val="18"/>
              <w:szCs w:val="18"/>
            </w:rPr>
          </w:pPr>
          <w:proofErr w:type="gramStart"/>
          <w:r>
            <w:rPr>
              <w:rFonts w:ascii="Calibri" w:hAnsi="Calibri" w:cs="Times New Roman"/>
              <w:b/>
              <w:color w:val="000000" w:themeColor="text1"/>
              <w:sz w:val="18"/>
              <w:szCs w:val="18"/>
            </w:rPr>
            <w:t>T  :</w:t>
          </w:r>
          <w:r>
            <w:rPr>
              <w:rFonts w:ascii="Calibri" w:hAnsi="Calibri" w:cs="Times New Roman"/>
              <w:color w:val="000000" w:themeColor="text1"/>
              <w:sz w:val="18"/>
              <w:szCs w:val="18"/>
            </w:rPr>
            <w:t xml:space="preserve"> 0442</w:t>
          </w:r>
          <w:proofErr w:type="gramEnd"/>
          <w:r>
            <w:rPr>
              <w:rFonts w:ascii="Calibri" w:hAnsi="Calibri" w:cs="Times New Roman"/>
              <w:color w:val="000000" w:themeColor="text1"/>
              <w:sz w:val="18"/>
              <w:szCs w:val="18"/>
            </w:rPr>
            <w:t xml:space="preserve"> 231 2052    </w:t>
          </w:r>
          <w:r>
            <w:rPr>
              <w:rFonts w:ascii="Calibri" w:hAnsi="Calibri" w:cs="Times New Roman"/>
              <w:b/>
              <w:color w:val="000000" w:themeColor="text1"/>
              <w:sz w:val="18"/>
              <w:szCs w:val="18"/>
            </w:rPr>
            <w:t xml:space="preserve">F: </w:t>
          </w:r>
          <w:r>
            <w:rPr>
              <w:rFonts w:ascii="Calibri" w:hAnsi="Calibri" w:cs="Times New Roman"/>
              <w:color w:val="000000" w:themeColor="text1"/>
              <w:sz w:val="18"/>
              <w:szCs w:val="18"/>
            </w:rPr>
            <w:t>0442 231 1913</w:t>
          </w:r>
        </w:p>
      </w:tc>
      <w:tc>
        <w:tcPr>
          <w:tcW w:w="6674" w:type="dxa"/>
          <w:tcBorders>
            <w:top w:val="single" w:sz="4" w:space="0" w:color="auto"/>
            <w:left w:val="nil"/>
            <w:bottom w:val="nil"/>
            <w:right w:val="nil"/>
          </w:tcBorders>
          <w:hideMark/>
        </w:tcPr>
        <w:p w:rsidR="00315E9C" w:rsidRDefault="00315E9C" w:rsidP="00315E9C">
          <w:pPr>
            <w:pStyle w:val="AltBilgi"/>
            <w:rPr>
              <w:rFonts w:ascii="Calibri" w:hAnsi="Calibri" w:cs="Times New Roman"/>
              <w:color w:val="000000" w:themeColor="text1"/>
              <w:sz w:val="18"/>
              <w:szCs w:val="18"/>
            </w:rPr>
          </w:pPr>
          <w:r>
            <w:rPr>
              <w:rFonts w:ascii="Calibri" w:hAnsi="Calibri" w:cs="Times New Roman"/>
              <w:b/>
              <w:color w:val="000000" w:themeColor="text1"/>
              <w:sz w:val="18"/>
              <w:szCs w:val="18"/>
            </w:rPr>
            <w:t xml:space="preserve">E   : </w:t>
          </w:r>
          <w:hyperlink r:id="rId1" w:history="1">
            <w:r>
              <w:rPr>
                <w:rStyle w:val="Kpr"/>
                <w:color w:val="000000" w:themeColor="text1"/>
                <w:sz w:val="18"/>
                <w:szCs w:val="18"/>
              </w:rPr>
              <w:t>atasem@atauni.edu.tr</w:t>
            </w:r>
          </w:hyperlink>
        </w:p>
        <w:p w:rsidR="00315E9C" w:rsidRDefault="00315E9C" w:rsidP="00315E9C">
          <w:pPr>
            <w:pStyle w:val="AltBilgi"/>
          </w:pPr>
          <w:r>
            <w:rPr>
              <w:rFonts w:ascii="Calibri" w:hAnsi="Calibri" w:cs="Times New Roman"/>
              <w:b/>
              <w:color w:val="000000" w:themeColor="text1"/>
              <w:sz w:val="18"/>
              <w:szCs w:val="18"/>
            </w:rPr>
            <w:t xml:space="preserve">W </w:t>
          </w:r>
          <w:r w:rsidRPr="00426A3C">
            <w:rPr>
              <w:rFonts w:ascii="Calibri" w:hAnsi="Calibri" w:cs="Times New Roman"/>
              <w:b/>
              <w:color w:val="000000" w:themeColor="text1"/>
              <w:sz w:val="18"/>
              <w:szCs w:val="18"/>
            </w:rPr>
            <w:t>:</w:t>
          </w:r>
          <w:r>
            <w:rPr>
              <w:rFonts w:ascii="Calibri" w:hAnsi="Calibri" w:cs="Times New Roman"/>
              <w:color w:val="000000" w:themeColor="text1"/>
              <w:sz w:val="18"/>
              <w:szCs w:val="18"/>
            </w:rPr>
            <w:t xml:space="preserve"> </w:t>
          </w:r>
          <w:hyperlink r:id="rId2" w:history="1">
            <w:r>
              <w:rPr>
                <w:rStyle w:val="Kpr"/>
                <w:color w:val="000000" w:themeColor="text1"/>
                <w:sz w:val="18"/>
                <w:szCs w:val="18"/>
              </w:rPr>
              <w:t>atasem.atauni.edu.tr</w:t>
            </w:r>
          </w:hyperlink>
        </w:p>
      </w:tc>
    </w:tr>
  </w:tbl>
  <w:p w:rsidR="00315E9C" w:rsidRDefault="00315E9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BC" w:rsidRDefault="00BE47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5C" w:rsidRDefault="00614A5C" w:rsidP="009D29F5">
      <w:pPr>
        <w:spacing w:after="0" w:line="240" w:lineRule="auto"/>
      </w:pPr>
      <w:r>
        <w:separator/>
      </w:r>
    </w:p>
  </w:footnote>
  <w:footnote w:type="continuationSeparator" w:id="0">
    <w:p w:rsidR="00614A5C" w:rsidRDefault="00614A5C" w:rsidP="009D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BC" w:rsidRDefault="00BE47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2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6379"/>
      <w:gridCol w:w="2551"/>
    </w:tblGrid>
    <w:tr w:rsidR="004248C1" w:rsidTr="003574A0">
      <w:tc>
        <w:tcPr>
          <w:tcW w:w="2303" w:type="dxa"/>
          <w:vAlign w:val="center"/>
        </w:tcPr>
        <w:p w:rsidR="004248C1" w:rsidRDefault="00BE47BC" w:rsidP="004248C1">
          <w:pPr>
            <w:pStyle w:val="stBilgi"/>
            <w:jc w:val="center"/>
          </w:pPr>
          <w:r w:rsidRPr="000E656A">
            <w:rPr>
              <w:noProof/>
            </w:rPr>
            <w:drawing>
              <wp:inline distT="0" distB="0" distL="0" distR="0" wp14:anchorId="0C48645A" wp14:editId="503E76D5">
                <wp:extent cx="933450" cy="933450"/>
                <wp:effectExtent l="0" t="0" r="0" b="0"/>
                <wp:docPr id="1" name="Resim 1" descr="C:\Users\Tasarım Ofisi\Desktop\ata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arım Ofisi\Desktop\atau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Start w:id="0" w:name="_GoBack"/>
          <w:bookmarkEnd w:id="0"/>
        </w:p>
      </w:tc>
      <w:tc>
        <w:tcPr>
          <w:tcW w:w="6379" w:type="dxa"/>
        </w:tcPr>
        <w:p w:rsidR="004248C1" w:rsidRPr="004248C1" w:rsidRDefault="004248C1" w:rsidP="004248C1">
          <w:pPr>
            <w:pStyle w:val="stBilgi"/>
            <w:jc w:val="center"/>
            <w:rPr>
              <w:rFonts w:ascii="Times New Roman" w:hAnsi="Times New Roman" w:cs="Times New Roman"/>
              <w:b/>
              <w:sz w:val="24"/>
            </w:rPr>
          </w:pPr>
          <w:r w:rsidRPr="004248C1">
            <w:rPr>
              <w:rFonts w:ascii="Times New Roman" w:hAnsi="Times New Roman" w:cs="Times New Roman"/>
              <w:b/>
              <w:sz w:val="24"/>
            </w:rPr>
            <w:t>T.C.</w:t>
          </w:r>
        </w:p>
        <w:p w:rsidR="004248C1" w:rsidRPr="004248C1" w:rsidRDefault="004248C1" w:rsidP="004248C1">
          <w:pPr>
            <w:pStyle w:val="stBilgi"/>
            <w:jc w:val="center"/>
            <w:rPr>
              <w:rFonts w:ascii="Times New Roman" w:hAnsi="Times New Roman" w:cs="Times New Roman"/>
              <w:b/>
              <w:sz w:val="24"/>
            </w:rPr>
          </w:pPr>
          <w:r w:rsidRPr="004248C1">
            <w:rPr>
              <w:rFonts w:ascii="Times New Roman" w:hAnsi="Times New Roman" w:cs="Times New Roman"/>
              <w:b/>
              <w:sz w:val="24"/>
            </w:rPr>
            <w:t xml:space="preserve">ATATÜRK ÜNİVERSİTESİ </w:t>
          </w:r>
        </w:p>
        <w:p w:rsidR="004248C1" w:rsidRPr="004248C1" w:rsidRDefault="004248C1" w:rsidP="004248C1">
          <w:pPr>
            <w:pStyle w:val="stBilgi"/>
            <w:jc w:val="center"/>
            <w:rPr>
              <w:rFonts w:ascii="Times New Roman" w:hAnsi="Times New Roman" w:cs="Times New Roman"/>
              <w:sz w:val="24"/>
            </w:rPr>
          </w:pPr>
          <w:r w:rsidRPr="004248C1">
            <w:rPr>
              <w:rFonts w:ascii="Times New Roman" w:hAnsi="Times New Roman" w:cs="Times New Roman"/>
              <w:sz w:val="24"/>
            </w:rPr>
            <w:t>Sürekli Eğitim Uygulama ve Araştırma Merkezi Müdürlüğü</w:t>
          </w:r>
        </w:p>
        <w:p w:rsidR="004248C1" w:rsidRPr="004248C1" w:rsidRDefault="004248C1" w:rsidP="004248C1">
          <w:pPr>
            <w:pStyle w:val="stBilgi"/>
            <w:jc w:val="center"/>
            <w:rPr>
              <w:rFonts w:ascii="Times New Roman" w:hAnsi="Times New Roman" w:cs="Times New Roman"/>
              <w:sz w:val="24"/>
            </w:rPr>
          </w:pPr>
        </w:p>
        <w:p w:rsidR="004248C1" w:rsidRPr="004248C1" w:rsidRDefault="004248C1" w:rsidP="004248C1">
          <w:pPr>
            <w:pStyle w:val="stBilgi"/>
            <w:jc w:val="center"/>
            <w:rPr>
              <w:rFonts w:ascii="Cambria" w:hAnsi="Cambria"/>
              <w:b/>
              <w:sz w:val="24"/>
            </w:rPr>
          </w:pPr>
          <w:r w:rsidRPr="004248C1">
            <w:rPr>
              <w:rFonts w:ascii="Cambria" w:hAnsi="Cambria" w:cs="Times New Roman"/>
              <w:b/>
              <w:sz w:val="24"/>
            </w:rPr>
            <w:t>EĞİTİCİ BİLGİ</w:t>
          </w:r>
          <w:r>
            <w:rPr>
              <w:rFonts w:ascii="Cambria" w:hAnsi="Cambria" w:cs="Times New Roman"/>
              <w:b/>
              <w:sz w:val="24"/>
            </w:rPr>
            <w:t xml:space="preserve"> </w:t>
          </w:r>
          <w:r w:rsidRPr="004248C1">
            <w:rPr>
              <w:rFonts w:ascii="Cambria" w:hAnsi="Cambria" w:cs="Times New Roman"/>
              <w:b/>
              <w:sz w:val="24"/>
            </w:rPr>
            <w:t>FORMU</w:t>
          </w:r>
        </w:p>
      </w:tc>
      <w:tc>
        <w:tcPr>
          <w:tcW w:w="2551" w:type="dxa"/>
        </w:tcPr>
        <w:p w:rsidR="004248C1" w:rsidRDefault="004248C1" w:rsidP="004248C1">
          <w:pPr>
            <w:pStyle w:val="stBilgi"/>
            <w:jc w:val="center"/>
          </w:pPr>
        </w:p>
      </w:tc>
    </w:tr>
  </w:tbl>
  <w:p w:rsidR="004E6C27" w:rsidRDefault="004E6C27" w:rsidP="004E6C27">
    <w:pPr>
      <w:pStyle w:val="stBilgi"/>
      <w:jc w:val="center"/>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BC" w:rsidRDefault="00BE47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452"/>
    <w:multiLevelType w:val="multilevel"/>
    <w:tmpl w:val="6316BCC0"/>
    <w:lvl w:ilvl="0">
      <w:start w:val="1"/>
      <w:numFmt w:val="decimal"/>
      <w:lvlText w:val="%1."/>
      <w:lvlJc w:val="right"/>
      <w:pPr>
        <w:ind w:left="283" w:hanging="134"/>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04"/>
    <w:rsid w:val="000005D6"/>
    <w:rsid w:val="00001152"/>
    <w:rsid w:val="00075F50"/>
    <w:rsid w:val="000F1E3E"/>
    <w:rsid w:val="00160825"/>
    <w:rsid w:val="001A0603"/>
    <w:rsid w:val="002B5875"/>
    <w:rsid w:val="002F61FE"/>
    <w:rsid w:val="00315E9C"/>
    <w:rsid w:val="00320ED6"/>
    <w:rsid w:val="0034268D"/>
    <w:rsid w:val="003A374B"/>
    <w:rsid w:val="004248C1"/>
    <w:rsid w:val="00462C2B"/>
    <w:rsid w:val="004766FA"/>
    <w:rsid w:val="004E6C27"/>
    <w:rsid w:val="005A5E55"/>
    <w:rsid w:val="005B2D6A"/>
    <w:rsid w:val="00614A5C"/>
    <w:rsid w:val="006D0ED5"/>
    <w:rsid w:val="0070661A"/>
    <w:rsid w:val="00741EEA"/>
    <w:rsid w:val="007444D7"/>
    <w:rsid w:val="007E56E4"/>
    <w:rsid w:val="007E5EF1"/>
    <w:rsid w:val="008137A0"/>
    <w:rsid w:val="008556BC"/>
    <w:rsid w:val="00882F6D"/>
    <w:rsid w:val="00891354"/>
    <w:rsid w:val="008C4607"/>
    <w:rsid w:val="008F54BC"/>
    <w:rsid w:val="00972782"/>
    <w:rsid w:val="009D29F5"/>
    <w:rsid w:val="00A33894"/>
    <w:rsid w:val="00AB0CB4"/>
    <w:rsid w:val="00AD7E18"/>
    <w:rsid w:val="00B135C6"/>
    <w:rsid w:val="00B57463"/>
    <w:rsid w:val="00BC7FD0"/>
    <w:rsid w:val="00BE47BC"/>
    <w:rsid w:val="00C05CDD"/>
    <w:rsid w:val="00C86F5C"/>
    <w:rsid w:val="00D40032"/>
    <w:rsid w:val="00D56E25"/>
    <w:rsid w:val="00DC5205"/>
    <w:rsid w:val="00DF3648"/>
    <w:rsid w:val="00E0377D"/>
    <w:rsid w:val="00E25FF8"/>
    <w:rsid w:val="00E87480"/>
    <w:rsid w:val="00F32204"/>
    <w:rsid w:val="00F53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8B19A-CF3E-4106-9577-37F9EFA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29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29F5"/>
  </w:style>
  <w:style w:type="paragraph" w:styleId="AltBilgi">
    <w:name w:val="footer"/>
    <w:basedOn w:val="Normal"/>
    <w:link w:val="AltBilgiChar"/>
    <w:uiPriority w:val="99"/>
    <w:unhideWhenUsed/>
    <w:rsid w:val="009D29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29F5"/>
  </w:style>
  <w:style w:type="table" w:styleId="TabloKlavuzu">
    <w:name w:val="Table Grid"/>
    <w:basedOn w:val="NormalTablo"/>
    <w:uiPriority w:val="59"/>
    <w:rsid w:val="009D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37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37A0"/>
    <w:rPr>
      <w:rFonts w:ascii="Segoe UI" w:hAnsi="Segoe UI" w:cs="Segoe UI"/>
      <w:sz w:val="18"/>
      <w:szCs w:val="18"/>
    </w:rPr>
  </w:style>
  <w:style w:type="character" w:styleId="Kpr">
    <w:name w:val="Hyperlink"/>
    <w:basedOn w:val="VarsaylanParagrafYazTipi"/>
    <w:uiPriority w:val="99"/>
    <w:semiHidden/>
    <w:unhideWhenUsed/>
    <w:rsid w:val="00315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atauni.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tasem.atauni.edu.tr/forml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tasem@atauni.edu.tr" TargetMode="External"/><Relationship Id="rId1" Type="http://schemas.openxmlformats.org/officeDocument/2006/relationships/hyperlink" Target="mailto:atasem@atauni.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497</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atasem</dc:creator>
  <cp:keywords/>
  <dc:description/>
  <cp:lastModifiedBy>Tasarım Ofisi</cp:lastModifiedBy>
  <cp:revision>19</cp:revision>
  <cp:lastPrinted>2021-11-16T07:02:00Z</cp:lastPrinted>
  <dcterms:created xsi:type="dcterms:W3CDTF">2017-05-18T06:58:00Z</dcterms:created>
  <dcterms:modified xsi:type="dcterms:W3CDTF">2022-01-28T12:03:00Z</dcterms:modified>
</cp:coreProperties>
</file>